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708"/>
        <w:gridCol w:w="37"/>
        <w:gridCol w:w="814"/>
        <w:gridCol w:w="5528"/>
        <w:gridCol w:w="1276"/>
        <w:gridCol w:w="4394"/>
        <w:gridCol w:w="1843"/>
      </w:tblGrid>
      <w:tr w:rsidR="00DD390D" w:rsidRPr="00654C4B">
        <w:tc>
          <w:tcPr>
            <w:tcW w:w="534" w:type="dxa"/>
            <w:vMerge w:val="restart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  <w:gridSpan w:val="3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28" w:type="dxa"/>
            <w:vMerge w:val="restart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94" w:type="dxa"/>
            <w:vMerge w:val="restart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  <w:vMerge w:val="restart"/>
          </w:tcPr>
          <w:p w:rsidR="00DD390D" w:rsidRDefault="008A59B7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8A59B7" w:rsidRPr="00654C4B" w:rsidRDefault="008A59B7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DD390D" w:rsidRPr="00654C4B">
        <w:tc>
          <w:tcPr>
            <w:tcW w:w="534" w:type="dxa"/>
            <w:vMerge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1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528" w:type="dxa"/>
            <w:vMerge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" w:type="dxa"/>
            <w:gridSpan w:val="2"/>
          </w:tcPr>
          <w:p w:rsidR="00DD390D" w:rsidRPr="008A59B7" w:rsidRDefault="008A59B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59B7">
              <w:rPr>
                <w:rFonts w:ascii="Times New Roman" w:hAnsi="Times New Roman" w:cs="Times New Roman"/>
                <w:sz w:val="20"/>
                <w:szCs w:val="20"/>
              </w:rPr>
              <w:t>05.09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 главном в литературе.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Человек как главный объект изображения в художественной литературе. О книге и чтении.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составить план текста</w:t>
            </w:r>
          </w:p>
        </w:tc>
        <w:tc>
          <w:tcPr>
            <w:tcW w:w="1843" w:type="dxa"/>
          </w:tcPr>
          <w:p w:rsidR="00DD390D" w:rsidRPr="00654C4B" w:rsidRDefault="003E6B77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3-7</w:t>
            </w:r>
          </w:p>
        </w:tc>
      </w:tr>
      <w:tr w:rsidR="00DD390D" w:rsidRPr="00654C4B">
        <w:tc>
          <w:tcPr>
            <w:tcW w:w="15134" w:type="dxa"/>
            <w:gridSpan w:val="8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«Дела давно минувших дней, преданья старины глубокой». (11 ч)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" w:type="dxa"/>
            <w:gridSpan w:val="2"/>
          </w:tcPr>
          <w:p w:rsidR="00DD390D" w:rsidRPr="008A59B7" w:rsidRDefault="008A59B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Устное народное творчество.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О былине и её героях.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художественные особенности былин</w:t>
            </w:r>
          </w:p>
        </w:tc>
        <w:tc>
          <w:tcPr>
            <w:tcW w:w="1843" w:type="dxa"/>
          </w:tcPr>
          <w:p w:rsidR="00DD390D" w:rsidRPr="00654C4B" w:rsidRDefault="003E6B77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9-11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" w:type="dxa"/>
            <w:gridSpan w:val="2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«Илья Муромец и Соловей-разбойник».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пересказывать содержание изученного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произведения</w:t>
            </w:r>
          </w:p>
        </w:tc>
        <w:tc>
          <w:tcPr>
            <w:tcW w:w="1843" w:type="dxa"/>
          </w:tcPr>
          <w:p w:rsidR="00DD390D" w:rsidRPr="00654C4B" w:rsidRDefault="003E6B77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12-18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5" w:type="dxa"/>
            <w:gridSpan w:val="2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Из литературы Древней Руси.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«Повесть временных лет». 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3E6B77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22-33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gridSpan w:val="2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Повести о монголо-татарском нашествии. «Слово о погибели Русской земли». «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Евпатий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Коловрат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определять жанры древнерусской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литературы, пересказывать подробно и кратко тексты и фрагменты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произведений, выразительно читать текст с учётом особенностей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художественного произведения.</w:t>
            </w:r>
          </w:p>
        </w:tc>
        <w:tc>
          <w:tcPr>
            <w:tcW w:w="1843" w:type="dxa"/>
          </w:tcPr>
          <w:p w:rsidR="00DD390D" w:rsidRDefault="003E6B77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Стр.35-39,</w:t>
            </w:r>
          </w:p>
          <w:p w:rsidR="003E6B77" w:rsidRPr="00654C4B" w:rsidRDefault="003E6B77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3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5" w:type="dxa"/>
            <w:gridSpan w:val="2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Баллада как лиро-эпический жанр. Торжество добра и любви в балладе В.А.Жуковского «Светлана».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  <w:p w:rsidR="008C4C4C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отрывок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5" w:type="dxa"/>
            <w:gridSpan w:val="2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В.А. Жуковский – оригинальный поэт и переводчик. 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язык баллад, исполнять баллады, составлять план текста.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5" w:type="dxa"/>
            <w:gridSpan w:val="2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Баллады И.В. Гёте, Ф.Шиллера.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Понятие о балладе. «Лесной царь». «Перчатка».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Стр.51-54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" w:type="dxa"/>
            <w:gridSpan w:val="2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Баллады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А.Н.Майкова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 Понятие о балладе. «Емшан».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язык баллад, исполнять баллады, составлять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тексты в жанре баллады.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Стр.57-59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gridSpan w:val="2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Баллады А.К.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Толстого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.П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онятие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о балладе. «Канут».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язык баллад, исполнять баллады, составлять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тексты в жанре баллады.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Стр.61-68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5" w:type="dxa"/>
            <w:gridSpan w:val="2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 рифме и строфе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68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5" w:type="dxa"/>
            <w:gridSpan w:val="2"/>
          </w:tcPr>
          <w:p w:rsidR="00DD390D" w:rsidRPr="008A59B7" w:rsidRDefault="00CE7CCB" w:rsidP="00CE7C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814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CE7CC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CB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КОМПЛЕКСНАЯ КОНТРОЛЬНАЯ РАБОТА ПО ТЕМЕ «ДЕЛА ДАВНО МИНУВШИХ ДНЕЙ, ПРЕДАНЬЯ СТАРИНЫ ГЛУБОКОЙ…»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Знания по теме.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</w:tr>
      <w:tr w:rsidR="00DD390D" w:rsidRPr="00654C4B">
        <w:tc>
          <w:tcPr>
            <w:tcW w:w="15134" w:type="dxa"/>
            <w:gridSpan w:val="8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Человек в окружающем его мире. Внутренний мир человека.</w:t>
            </w: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(15 </w:t>
            </w: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DD390D" w:rsidRPr="008A59B7" w:rsidRDefault="00CE7CCB" w:rsidP="00CE7C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Жизнь и творчество А.С. Пушкина.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 о Пушкине.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DD390D" w:rsidRPr="008A59B7" w:rsidRDefault="00CE7CCB" w:rsidP="00CE7C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Художественные особенности «Песни о вещем Олеге».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отрывок наизусть.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77-81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DD390D" w:rsidRPr="008A59B7" w:rsidRDefault="00CE7CCB" w:rsidP="00CE7C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«Няне». Волнующая задушевность стихотворения. 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85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DD390D" w:rsidRPr="008A59B7" w:rsidRDefault="00CE7CCB" w:rsidP="00CE7C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Зимние мотивы в поэзии А.С. Пушкина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«Зимняя дорога», «Зимнее утро», «Зимний вечер».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наизусть изученные произведения, их особенности.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86-89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Избранные страницы Пушкинской поэзии.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«Узник». «Цветок». «Туча».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произведения, выразительно читать тексты.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Наизусть 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Пушкин-прозаик. История создания и композиция романа «Дубровский».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93-102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Образы помещиков Дубровского и Троекурова в романе «Дубровский».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произведения, выделять смысловую структуру текста, отдельные эпизоды, характеризовать героев.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Стр.103-140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Владимир Дубровский в родительском доме.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характеризовать героев, анализировать отдельные эпизоды.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Стр.141-152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DD390D" w:rsidRPr="008A59B7" w:rsidRDefault="00CE7CCB" w:rsidP="00CE7C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Владимир Дубровский в доме Троекурова.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характеризовать героев, анализировать отдельные эпизоды.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153-167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Образ Маши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Троекуровой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Финал романа «Дубровский». 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Выявлять аналогии между персонажами.</w:t>
            </w:r>
          </w:p>
        </w:tc>
        <w:tc>
          <w:tcPr>
            <w:tcW w:w="1843" w:type="dxa"/>
          </w:tcPr>
          <w:p w:rsidR="00DD390D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Характеристик.</w:t>
            </w:r>
          </w:p>
          <w:p w:rsidR="008C4C4C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героини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CE7CC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CB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КОМПЛЕКСНАЯ КОНТРОЛЬНАЯ РАБОТА ПО РОМАНУ А.С.ПУШКИНА «ДУБРОВСКИЙ».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М. Ю. Лермонтов. Личность поэта.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Мотивы грусти, тоски, мятежности и одиночества в лирике Лермонтова «Парус». «Тучи». Листок». «Три пальмы».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лирические произведения, выразительно читать тексты.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Избранные страницы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Лермонтовской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поэзии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«Казачья колыбельная песня», «На севере диком…», «Утёс».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наизусть изученные произведения. 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Стр.179-181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Трёхсложные размеры стиха.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Стр.183</w:t>
            </w:r>
          </w:p>
        </w:tc>
      </w:tr>
      <w:tr w:rsidR="00DD390D" w:rsidRPr="00654C4B">
        <w:tc>
          <w:tcPr>
            <w:tcW w:w="15134" w:type="dxa"/>
            <w:gridSpan w:val="8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 дом отеческий! О край, всегда любимый! Родные небеса!..»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(мотивы родной природы в русской лирике) (6 ч)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Мотивы родной природы в русской лирике. В. А. Жуковский «Певец 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во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стане русских воинов» (фрагмент).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Стр.189-190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Тема дороги, вольной волюшки, необъятных просторов. Н.П.Огарёв «Дорога»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8C4C4C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А.К.Толстой «Колокольчики мои…».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стр.190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А.А.Фет «Чудная картина…», «Вечер».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И.З.Суриков «Степь».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Стр.198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С.Т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.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Аксаков «Очерк зимнего дня».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Стр.209-240</w:t>
            </w:r>
          </w:p>
        </w:tc>
      </w:tr>
      <w:tr w:rsidR="00DD390D" w:rsidRPr="00654C4B">
        <w:tc>
          <w:tcPr>
            <w:tcW w:w="15134" w:type="dxa"/>
            <w:gridSpan w:val="8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Смешное</w:t>
            </w:r>
            <w:proofErr w:type="gramEnd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жизни и литературе. «О, смех – великое дело!» (4 ч)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Сочетание реального и фантастического в повести Гоголя «Майская ночь, или Утопленница».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выделять смысловую структуру текста, выразительно читать текст.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4-9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А.П. Чехов. Жизнь и творчество писателя.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сведения, особенности раннего творчества.</w:t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Смешное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жизни и в литературе. Рассказы А.П. Чехова «Толстый и тонкий», «Смерть чиновника», «Пересолил».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приёмы создания комического эффекта в рассказах; анализировать юмористическое произведение.</w:t>
            </w:r>
          </w:p>
        </w:tc>
        <w:tc>
          <w:tcPr>
            <w:tcW w:w="1843" w:type="dxa"/>
          </w:tcPr>
          <w:p w:rsidR="00DD390D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8C4C4C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8C4C4C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C4C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КОМПЛЕКСНАЯ КОНТРОЛЬНАЯ РАБОТА ПО ТЕМЕ «</w:t>
            </w:r>
            <w:proofErr w:type="gramStart"/>
            <w:r w:rsidRPr="008C4C4C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СМЕШНОЕ</w:t>
            </w:r>
            <w:proofErr w:type="gramEnd"/>
            <w:r w:rsidRPr="008C4C4C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 В ЖИЗНИ И ЛИТЕРАТУРЕ»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</w:tr>
      <w:tr w:rsidR="00DD390D" w:rsidRPr="00654C4B">
        <w:tc>
          <w:tcPr>
            <w:tcW w:w="15134" w:type="dxa"/>
            <w:gridSpan w:val="8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Человек в ситуациях нравственного выбора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(пора взросления)</w:t>
            </w: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(16 ч)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В.Г.Короленко. Факты биографии писателя. Вера писателя в человека. 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843" w:type="dxa"/>
          </w:tcPr>
          <w:p w:rsidR="00DD390D" w:rsidRPr="00654C4B" w:rsidRDefault="008C4C4C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Повесть В.Г.Короленко «В дурном обществе».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видеть роль портретной характеристики в тексте.</w:t>
            </w:r>
          </w:p>
        </w:tc>
        <w:tc>
          <w:tcPr>
            <w:tcW w:w="1843" w:type="dxa"/>
          </w:tcPr>
          <w:p w:rsidR="00DD390D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Стр.27-38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Портрет литературного героя.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видеть роль портретной характеристики в тексте.</w:t>
            </w:r>
          </w:p>
        </w:tc>
        <w:tc>
          <w:tcPr>
            <w:tcW w:w="1843" w:type="dxa"/>
          </w:tcPr>
          <w:p w:rsidR="00DD390D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Характеристик.</w:t>
            </w:r>
          </w:p>
          <w:p w:rsidR="007863F9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08" w:type="dxa"/>
          </w:tcPr>
          <w:p w:rsidR="00DD390D" w:rsidRPr="008A59B7" w:rsidRDefault="00CE7CCB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Нравственная суть взаимоотношений героев повести В.Г. Короленко «В дурном обществе».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видеть роль портретной характеристики в тексте.</w:t>
            </w:r>
          </w:p>
        </w:tc>
        <w:tc>
          <w:tcPr>
            <w:tcW w:w="1843" w:type="dxa"/>
          </w:tcPr>
          <w:p w:rsidR="00DD390D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39-49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Значение дружбы в жизни героев, их нравственное взросление.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видеть роль портретной характеристики в тексте.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Проблема нравственного выбора в рассказе Н.Д.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Телешова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«Домой». Обязательства и поступки.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определять проблему текста, видеть роль пейзажа в рассказе.</w:t>
            </w:r>
          </w:p>
        </w:tc>
        <w:tc>
          <w:tcPr>
            <w:tcW w:w="1843" w:type="dxa"/>
          </w:tcPr>
          <w:p w:rsidR="00DD390D" w:rsidRDefault="007863F9" w:rsidP="00786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  <w:p w:rsidR="007863F9" w:rsidRPr="00654C4B" w:rsidRDefault="007863F9" w:rsidP="00786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Мотивы поступков и ответственности человека за них в рассказе А.Доде «Маленький шпион».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определять проблему текста, характеризовать героев и объяснять их поступки. 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А.П.Платонов. Сведения о жизни писателя.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Биографические сведения.</w:t>
            </w:r>
          </w:p>
        </w:tc>
        <w:tc>
          <w:tcPr>
            <w:tcW w:w="1843" w:type="dxa"/>
          </w:tcPr>
          <w:p w:rsidR="00DD390D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06.03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А.П.Платонов. Нравственная проблематика рассказа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«Песчаная учительница»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.Т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руд как нравственная основа жизни.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определять проблему текста, характеризовать героев и объяснять их поступки. 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М.М.Пришвин. Сведения о жизни писателя.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</w:t>
            </w:r>
          </w:p>
        </w:tc>
        <w:tc>
          <w:tcPr>
            <w:tcW w:w="1843" w:type="dxa"/>
          </w:tcPr>
          <w:p w:rsidR="00DD390D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М.М.Пришвин «Кладовая солнца». Жанр сказки-были.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История создания сказки-были «Кладовая солнца».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Смысл названия произведения.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история создания сказки-были.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М.М.Пришвин «Кладовая солнца». Смысл названия произведения.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03.04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Нравственная суть взаимоотношений Насти и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Митраши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" w:type="dxa"/>
          </w:tcPr>
          <w:p w:rsidR="00DD390D" w:rsidRPr="008A59B7" w:rsidRDefault="003E6B77" w:rsidP="003E6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Труд в жизни детей. Значение истории Травки для понимания идеи повести.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D390D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:rsidR="007863F9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</w:tcPr>
          <w:p w:rsidR="00DD390D" w:rsidRPr="008A59B7" w:rsidRDefault="003E6B77" w:rsidP="003E6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Одухотворение природы, её участие в судьбе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героев. Пейзаж и его роль в сказке-были.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КОМПЛЕКСНАЯ КОНТРОЛЬНАЯ РАБОТА ПО ТЕМЕ «ЧЕЛОВЕК В СИТУАЦИЯХ НРАВСТВЕННОГО ВЫБОРА»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15134" w:type="dxa"/>
            <w:gridSpan w:val="8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Движение весны. (5 ч)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Образ весны в лирике русских поэтов. И.А.Бунин «Бушует полая вода…», «Всё темней и кудрявее берёзовый лес зеленеет…»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D390D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А.А.Ахматова «Перед весной бывают дни такие…».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D390D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  <w:p w:rsidR="007863F9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писателя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И.Северянин «Весенний день».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D390D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А.Т.Твардовский «Весенний, утренний, тоненький…»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А.П.Межиров «Летит сосулька из зимы в весну…»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D390D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D390D" w:rsidRPr="00654C4B">
        <w:tc>
          <w:tcPr>
            <w:tcW w:w="15134" w:type="dxa"/>
            <w:gridSpan w:val="8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детские годы. (9 ч)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08.05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Роль смеха в рассказах М. М. Зощенко «Не надо врать», «Бедный Федя».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особенности рассказов М.М. Зощенко. </w:t>
            </w:r>
          </w:p>
        </w:tc>
        <w:tc>
          <w:tcPr>
            <w:tcW w:w="1843" w:type="dxa"/>
          </w:tcPr>
          <w:p w:rsidR="00DD390D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 писателя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Проблема ответственности человека за мир природы в рассказе Ю.М. Нагибина «Старая черепаха».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формулировать тему и идею произведения, через сочувствие герою и постижение авторской позиции осознать ответственность человека за мир природы.</w:t>
            </w:r>
          </w:p>
        </w:tc>
        <w:tc>
          <w:tcPr>
            <w:tcW w:w="1843" w:type="dxa"/>
          </w:tcPr>
          <w:p w:rsidR="00DD390D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7863F9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А.Я.Яшин «Кулик».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</w:t>
            </w:r>
          </w:p>
        </w:tc>
        <w:tc>
          <w:tcPr>
            <w:tcW w:w="1843" w:type="dxa"/>
          </w:tcPr>
          <w:p w:rsidR="00DD390D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Личность и творчество В. Г. Распутина.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Рассказ В.Г. Распутина «Уроки французского».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история создания рассказа «Уроки французского»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8A59B7" w:rsidRDefault="008A59B7" w:rsidP="00654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9B7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ИТОГОВАЯ КОНТРОЛЬНАЯ РАБОТА.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формулировать тему и идею произведения.</w:t>
            </w:r>
          </w:p>
        </w:tc>
        <w:tc>
          <w:tcPr>
            <w:tcW w:w="1843" w:type="dxa"/>
          </w:tcPr>
          <w:p w:rsidR="00DD390D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:rsidR="00DD390D" w:rsidRPr="008A59B7" w:rsidRDefault="003E6B77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29.05</w:t>
            </w: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«До слёз теперь любимые места!..» Стихотворения Н. Рубцова о детстве, о родине. «Детство». «Далёкое». «Звезда полей».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Анализ лирических произведений, выразительно читать тексты.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8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Н.М.Рубцов. «Старый конь». «Левитан». «Воробей». Избранные поэтические страницы.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Анализ лирических произведений, выразительно читать тексты.</w:t>
            </w:r>
          </w:p>
        </w:tc>
        <w:tc>
          <w:tcPr>
            <w:tcW w:w="1843" w:type="dxa"/>
          </w:tcPr>
          <w:p w:rsidR="00DD390D" w:rsidRPr="00654C4B" w:rsidRDefault="007863F9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8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Д.Олдридж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 Сведения о жизни писателя. «Последний дюйм».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объяснять композиционную роль пейзажа, замечать средства изображения героя: портрет, речь, внутренний монолог, осмысливать их значение для передачи внутреннего состояния персонажа, формулировать тему и идею произведения.</w:t>
            </w: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15134" w:type="dxa"/>
            <w:gridSpan w:val="8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(2 ч)</w:t>
            </w: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 в  6  классе.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8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8A59B7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DD390D" w:rsidRPr="008A59B7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Резерв.</w:t>
            </w:r>
          </w:p>
        </w:tc>
        <w:tc>
          <w:tcPr>
            <w:tcW w:w="1276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390D" w:rsidRPr="00654C4B" w:rsidRDefault="00DD390D" w:rsidP="003E6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390D" w:rsidRDefault="00DD390D">
      <w:pPr>
        <w:rPr>
          <w:rFonts w:ascii="Times New Roman" w:hAnsi="Times New Roman" w:cs="Times New Roman"/>
          <w:sz w:val="24"/>
          <w:szCs w:val="24"/>
        </w:rPr>
      </w:pPr>
    </w:p>
    <w:p w:rsidR="00951288" w:rsidRDefault="00951288">
      <w:pPr>
        <w:rPr>
          <w:rFonts w:ascii="Times New Roman" w:hAnsi="Times New Roman" w:cs="Times New Roman"/>
          <w:sz w:val="24"/>
          <w:szCs w:val="24"/>
        </w:rPr>
      </w:pPr>
    </w:p>
    <w:p w:rsidR="00951288" w:rsidRDefault="00951288">
      <w:pPr>
        <w:rPr>
          <w:rFonts w:ascii="Times New Roman" w:hAnsi="Times New Roman" w:cs="Times New Roman"/>
          <w:sz w:val="24"/>
          <w:szCs w:val="24"/>
        </w:rPr>
      </w:pPr>
    </w:p>
    <w:p w:rsidR="00951288" w:rsidRPr="001344AE" w:rsidRDefault="00951288" w:rsidP="0095128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951288" w:rsidRPr="001344AE" w:rsidRDefault="00951288" w:rsidP="0095128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951288" w:rsidRPr="001344AE" w:rsidRDefault="00951288" w:rsidP="0095128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951288" w:rsidRPr="001344AE" w:rsidRDefault="00951288" w:rsidP="00951288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951288" w:rsidRPr="001344AE" w:rsidTr="00EB78EC">
        <w:trPr>
          <w:trHeight w:val="2397"/>
        </w:trPr>
        <w:tc>
          <w:tcPr>
            <w:tcW w:w="6487" w:type="dxa"/>
          </w:tcPr>
          <w:p w:rsidR="00951288" w:rsidRPr="001344AE" w:rsidRDefault="00951288" w:rsidP="00EB78EC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951288" w:rsidRPr="001344AE" w:rsidRDefault="00951288" w:rsidP="00EB78EC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951288" w:rsidRPr="001344AE" w:rsidRDefault="00951288" w:rsidP="00EB78EC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951288" w:rsidRPr="001344AE" w:rsidRDefault="00951288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951288" w:rsidRPr="001344AE" w:rsidRDefault="00951288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951288" w:rsidRPr="001344AE" w:rsidRDefault="00951288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951288" w:rsidRPr="001344AE" w:rsidRDefault="00951288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951288" w:rsidRPr="001344AE" w:rsidRDefault="00951288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951288" w:rsidRPr="001344AE" w:rsidRDefault="00951288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951288" w:rsidRPr="001344AE" w:rsidRDefault="00951288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951288" w:rsidRPr="001344AE" w:rsidRDefault="00951288" w:rsidP="00EB78EC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951288" w:rsidRPr="001344AE" w:rsidRDefault="00951288" w:rsidP="00EB78EC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951288" w:rsidRPr="001344AE" w:rsidRDefault="00951288" w:rsidP="00EB78EC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1288" w:rsidRPr="001344AE" w:rsidRDefault="00951288" w:rsidP="00EB78EC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1288" w:rsidRPr="001344AE" w:rsidRDefault="00951288" w:rsidP="00EB78EC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1288" w:rsidRPr="001344AE" w:rsidRDefault="00951288" w:rsidP="00EB78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951288" w:rsidRPr="001344AE" w:rsidRDefault="00951288" w:rsidP="00EB78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951288" w:rsidRPr="001344AE" w:rsidRDefault="00951288" w:rsidP="00EB78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951288" w:rsidRPr="001344AE" w:rsidRDefault="00951288" w:rsidP="00EB78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951288" w:rsidRPr="001344AE" w:rsidRDefault="00951288" w:rsidP="00EB78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951288" w:rsidRPr="001344AE" w:rsidRDefault="00951288" w:rsidP="00EB78EC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951288" w:rsidRPr="001344AE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51288" w:rsidRPr="001344AE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951288" w:rsidRPr="001344AE" w:rsidRDefault="00951288" w:rsidP="0095128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951288" w:rsidRPr="001344AE" w:rsidRDefault="00951288" w:rsidP="009512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1288" w:rsidRPr="001344AE" w:rsidRDefault="00951288" w:rsidP="0095128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344AE">
        <w:rPr>
          <w:rFonts w:ascii="Times New Roman" w:hAnsi="Times New Roman"/>
          <w:color w:val="000000"/>
          <w:sz w:val="24"/>
          <w:szCs w:val="24"/>
        </w:rPr>
        <w:t>_________</w:t>
      </w:r>
      <w:r>
        <w:rPr>
          <w:rFonts w:ascii="Times New Roman" w:hAnsi="Times New Roman"/>
          <w:b/>
          <w:color w:val="000000"/>
          <w:sz w:val="24"/>
          <w:szCs w:val="24"/>
        </w:rPr>
        <w:t>_____Литература</w:t>
      </w:r>
      <w:proofErr w:type="spellEnd"/>
      <w:r w:rsidRPr="001344AE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951288" w:rsidRPr="001344AE" w:rsidRDefault="00951288" w:rsidP="0095128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951288" w:rsidRPr="001344AE" w:rsidRDefault="00951288" w:rsidP="00951288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951288" w:rsidRPr="001344AE" w:rsidRDefault="00951288" w:rsidP="009512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1288" w:rsidRPr="001344AE" w:rsidRDefault="00951288" w:rsidP="009512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Черкашина В.А.</w:t>
      </w:r>
    </w:p>
    <w:p w:rsidR="00951288" w:rsidRDefault="00951288" w:rsidP="009512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6 «А»</w:t>
      </w:r>
    </w:p>
    <w:p w:rsidR="00951288" w:rsidRPr="001344AE" w:rsidRDefault="00951288" w:rsidP="009512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70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2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951288" w:rsidRPr="001344AE" w:rsidRDefault="00951288" w:rsidP="00951288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951288" w:rsidRPr="001344AE" w:rsidRDefault="00951288" w:rsidP="00951288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практических работ 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951288" w:rsidRDefault="00951288" w:rsidP="00951288"/>
    <w:p w:rsidR="00951288" w:rsidRDefault="00951288" w:rsidP="00951288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51288" w:rsidRDefault="00951288" w:rsidP="00951288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51288" w:rsidRDefault="00951288" w:rsidP="00951288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51288" w:rsidRDefault="00951288" w:rsidP="00951288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51288" w:rsidRPr="00AF5FF2" w:rsidRDefault="00951288">
      <w:pPr>
        <w:rPr>
          <w:rFonts w:ascii="Times New Roman" w:hAnsi="Times New Roman" w:cs="Times New Roman"/>
          <w:sz w:val="24"/>
          <w:szCs w:val="24"/>
        </w:rPr>
      </w:pPr>
    </w:p>
    <w:sectPr w:rsidR="00951288" w:rsidRPr="00AF5FF2" w:rsidSect="00301D07">
      <w:headerReference w:type="default" r:id="rId6"/>
      <w:foot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C4C" w:rsidRDefault="008C4C4C" w:rsidP="00301D07">
      <w:pPr>
        <w:spacing w:after="0" w:line="240" w:lineRule="auto"/>
      </w:pPr>
      <w:r>
        <w:separator/>
      </w:r>
    </w:p>
  </w:endnote>
  <w:endnote w:type="continuationSeparator" w:id="1">
    <w:p w:rsidR="008C4C4C" w:rsidRDefault="008C4C4C" w:rsidP="0030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C4C" w:rsidRPr="00301D07" w:rsidRDefault="008C4C4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C4C" w:rsidRDefault="008C4C4C" w:rsidP="00301D07">
      <w:pPr>
        <w:spacing w:after="0" w:line="240" w:lineRule="auto"/>
      </w:pPr>
      <w:r>
        <w:separator/>
      </w:r>
    </w:p>
  </w:footnote>
  <w:footnote w:type="continuationSeparator" w:id="1">
    <w:p w:rsidR="008C4C4C" w:rsidRDefault="008C4C4C" w:rsidP="0030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C4C" w:rsidRDefault="008C4C4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091"/>
    <w:rsid w:val="0001241D"/>
    <w:rsid w:val="00022F76"/>
    <w:rsid w:val="00096443"/>
    <w:rsid w:val="000A3CBF"/>
    <w:rsid w:val="000B43C0"/>
    <w:rsid w:val="000F2E34"/>
    <w:rsid w:val="001F40BC"/>
    <w:rsid w:val="00203E11"/>
    <w:rsid w:val="00291539"/>
    <w:rsid w:val="00301D07"/>
    <w:rsid w:val="003E6B77"/>
    <w:rsid w:val="00406AEB"/>
    <w:rsid w:val="00452FCA"/>
    <w:rsid w:val="00490277"/>
    <w:rsid w:val="00495933"/>
    <w:rsid w:val="004B4F63"/>
    <w:rsid w:val="005175B9"/>
    <w:rsid w:val="005B5DC4"/>
    <w:rsid w:val="005D734B"/>
    <w:rsid w:val="00654C4B"/>
    <w:rsid w:val="007863F9"/>
    <w:rsid w:val="007D50FC"/>
    <w:rsid w:val="008A59B7"/>
    <w:rsid w:val="008C4C4C"/>
    <w:rsid w:val="008D28FE"/>
    <w:rsid w:val="008F36F1"/>
    <w:rsid w:val="009447A1"/>
    <w:rsid w:val="00951288"/>
    <w:rsid w:val="00AD3D41"/>
    <w:rsid w:val="00AF5FF2"/>
    <w:rsid w:val="00B318B8"/>
    <w:rsid w:val="00B67348"/>
    <w:rsid w:val="00BB3F86"/>
    <w:rsid w:val="00C20DA2"/>
    <w:rsid w:val="00C84A6D"/>
    <w:rsid w:val="00CE7CCB"/>
    <w:rsid w:val="00D303BF"/>
    <w:rsid w:val="00DB3C69"/>
    <w:rsid w:val="00DD390D"/>
    <w:rsid w:val="00E71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C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109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30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01D07"/>
  </w:style>
  <w:style w:type="paragraph" w:styleId="a6">
    <w:name w:val="footer"/>
    <w:basedOn w:val="a"/>
    <w:link w:val="a7"/>
    <w:uiPriority w:val="99"/>
    <w:semiHidden/>
    <w:rsid w:val="0030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01D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</Pages>
  <Words>1435</Words>
  <Characters>10076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9</cp:revision>
  <cp:lastPrinted>2013-09-02T10:38:00Z</cp:lastPrinted>
  <dcterms:created xsi:type="dcterms:W3CDTF">2013-08-21T03:06:00Z</dcterms:created>
  <dcterms:modified xsi:type="dcterms:W3CDTF">2014-09-26T07:38:00Z</dcterms:modified>
</cp:coreProperties>
</file>